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2E91" w:rsidRPr="004E398A" w:rsidRDefault="004E398A" w:rsidP="004E398A">
      <w:pPr>
        <w:pStyle w:val="Heading1"/>
        <w:jc w:val="center"/>
        <w:rPr>
          <w:color w:val="000000" w:themeColor="text1"/>
          <w:u w:val="single"/>
        </w:rPr>
      </w:pPr>
      <w:r w:rsidRPr="004E398A">
        <w:rPr>
          <w:color w:val="000000" w:themeColor="text1"/>
          <w:u w:val="single"/>
        </w:rPr>
        <w:t>Advertisement for Engagement for Consultancy Services</w:t>
      </w:r>
    </w:p>
    <w:p w:rsidR="004E398A" w:rsidRDefault="004E398A">
      <w:pPr>
        <w:rPr>
          <w:color w:val="000000" w:themeColor="text1"/>
        </w:rPr>
      </w:pPr>
    </w:p>
    <w:p w:rsidR="00A92E91" w:rsidRPr="0094370C" w:rsidRDefault="004E398A">
      <w:pPr>
        <w:rPr>
          <w:color w:val="000000" w:themeColor="text1"/>
        </w:rPr>
      </w:pPr>
      <w:r w:rsidRPr="0094370C">
        <w:rPr>
          <w:color w:val="000000" w:themeColor="text1"/>
        </w:rPr>
        <w:t>National Internet Exchange of India (NIXI) invites applications from eligible candidate</w:t>
      </w:r>
      <w:r>
        <w:rPr>
          <w:color w:val="000000" w:themeColor="text1"/>
        </w:rPr>
        <w:t>s for engagement of a Consultancy Services</w:t>
      </w:r>
      <w:r w:rsidRPr="0094370C">
        <w:rPr>
          <w:color w:val="000000" w:themeColor="text1"/>
        </w:rPr>
        <w:t xml:space="preserve"> (Service Matters) on a </w:t>
      </w:r>
      <w:r w:rsidR="00521D8A">
        <w:rPr>
          <w:color w:val="000000" w:themeColor="text1"/>
        </w:rPr>
        <w:t>need basis for the period of 3 Years</w:t>
      </w:r>
    </w:p>
    <w:p w:rsidR="00A92E91" w:rsidRPr="0094370C" w:rsidRDefault="004E398A">
      <w:pPr>
        <w:pStyle w:val="Heading2"/>
        <w:rPr>
          <w:color w:val="000000" w:themeColor="text1"/>
        </w:rPr>
      </w:pPr>
      <w:r w:rsidRPr="0094370C">
        <w:rPr>
          <w:color w:val="000000" w:themeColor="text1"/>
        </w:rPr>
        <w:t>1. Scope of Work</w:t>
      </w:r>
    </w:p>
    <w:p w:rsidR="00A92E91" w:rsidRPr="0094370C" w:rsidRDefault="004E398A">
      <w:pPr>
        <w:rPr>
          <w:color w:val="000000" w:themeColor="text1"/>
        </w:rPr>
      </w:pPr>
      <w:r w:rsidRPr="0094370C">
        <w:rPr>
          <w:color w:val="000000" w:themeColor="text1"/>
        </w:rPr>
        <w:t xml:space="preserve">The consultant shall provide </w:t>
      </w:r>
      <w:r w:rsidRPr="0094370C">
        <w:rPr>
          <w:color w:val="000000" w:themeColor="text1"/>
        </w:rPr>
        <w:t>advisory and consultancy support in matters related to service and establishment issues of NIXI, including interpretation and application of Government of India rules, procedures, and administrative practices.</w:t>
      </w:r>
      <w:bookmarkStart w:id="0" w:name="_GoBack"/>
      <w:bookmarkEnd w:id="0"/>
    </w:p>
    <w:p w:rsidR="00A92E91" w:rsidRPr="0094370C" w:rsidRDefault="004E398A">
      <w:pPr>
        <w:pStyle w:val="Heading2"/>
        <w:rPr>
          <w:color w:val="000000" w:themeColor="text1"/>
        </w:rPr>
      </w:pPr>
      <w:r w:rsidRPr="0094370C">
        <w:rPr>
          <w:color w:val="000000" w:themeColor="text1"/>
        </w:rPr>
        <w:t>2. Eligibility Criteria</w:t>
      </w:r>
    </w:p>
    <w:p w:rsidR="00A92E91" w:rsidRPr="0094370C" w:rsidRDefault="004E398A">
      <w:pPr>
        <w:rPr>
          <w:color w:val="000000" w:themeColor="text1"/>
        </w:rPr>
      </w:pPr>
      <w:r w:rsidRPr="0094370C">
        <w:rPr>
          <w:color w:val="000000" w:themeColor="text1"/>
        </w:rPr>
        <w:t>• Experience: Approxim</w:t>
      </w:r>
      <w:r w:rsidR="00521D8A">
        <w:rPr>
          <w:color w:val="000000" w:themeColor="text1"/>
        </w:rPr>
        <w:t>ately 20</w:t>
      </w:r>
      <w:r w:rsidRPr="0094370C">
        <w:rPr>
          <w:color w:val="000000" w:themeColor="text1"/>
        </w:rPr>
        <w:t xml:space="preserve"> years of experience, preferably in Government service.</w:t>
      </w:r>
    </w:p>
    <w:p w:rsidR="00A92E91" w:rsidRPr="0094370C" w:rsidRDefault="004E398A">
      <w:pPr>
        <w:rPr>
          <w:color w:val="000000" w:themeColor="text1"/>
        </w:rPr>
      </w:pPr>
      <w:r w:rsidRPr="0094370C">
        <w:rPr>
          <w:color w:val="000000" w:themeColor="text1"/>
        </w:rPr>
        <w:t>• Preferred Background: Retired Government officer of the level of Joint Director / Director or equivalent.</w:t>
      </w:r>
    </w:p>
    <w:p w:rsidR="00A92E91" w:rsidRPr="0094370C" w:rsidRDefault="004E398A">
      <w:pPr>
        <w:rPr>
          <w:color w:val="000000" w:themeColor="text1"/>
        </w:rPr>
      </w:pPr>
      <w:r w:rsidRPr="0094370C">
        <w:rPr>
          <w:color w:val="000000" w:themeColor="text1"/>
        </w:rPr>
        <w:t xml:space="preserve">• Educational Qualification: Graduate </w:t>
      </w:r>
      <w:r w:rsidR="00521D8A">
        <w:rPr>
          <w:color w:val="000000" w:themeColor="text1"/>
        </w:rPr>
        <w:t xml:space="preserve">or above </w:t>
      </w:r>
      <w:r w:rsidRPr="0094370C">
        <w:rPr>
          <w:color w:val="000000" w:themeColor="text1"/>
        </w:rPr>
        <w:t>from a recognized university.</w:t>
      </w:r>
    </w:p>
    <w:p w:rsidR="00A92E91" w:rsidRPr="0094370C" w:rsidRDefault="004E398A">
      <w:pPr>
        <w:rPr>
          <w:color w:val="000000" w:themeColor="text1"/>
        </w:rPr>
      </w:pPr>
      <w:r w:rsidRPr="0094370C">
        <w:rPr>
          <w:color w:val="000000" w:themeColor="text1"/>
        </w:rPr>
        <w:t xml:space="preserve">• </w:t>
      </w:r>
      <w:r w:rsidRPr="0094370C">
        <w:rPr>
          <w:color w:val="000000" w:themeColor="text1"/>
        </w:rPr>
        <w:t xml:space="preserve">Remuneration: Consultancy fee / remuneration shall be as per </w:t>
      </w:r>
      <w:r>
        <w:rPr>
          <w:color w:val="000000" w:themeColor="text1"/>
        </w:rPr>
        <w:t>the Govt. Norms</w:t>
      </w:r>
      <w:r w:rsidRPr="0094370C">
        <w:rPr>
          <w:color w:val="000000" w:themeColor="text1"/>
        </w:rPr>
        <w:t xml:space="preserve"> and as approved by the Competent Authority.</w:t>
      </w:r>
    </w:p>
    <w:p w:rsidR="00A92E91" w:rsidRPr="0094370C" w:rsidRDefault="004E398A">
      <w:pPr>
        <w:pStyle w:val="Heading2"/>
        <w:rPr>
          <w:color w:val="000000" w:themeColor="text1"/>
        </w:rPr>
      </w:pPr>
      <w:r w:rsidRPr="0094370C">
        <w:rPr>
          <w:color w:val="000000" w:themeColor="text1"/>
        </w:rPr>
        <w:t>3. Nature of Engagement</w:t>
      </w:r>
    </w:p>
    <w:p w:rsidR="00A92E91" w:rsidRPr="0094370C" w:rsidRDefault="004E398A">
      <w:pPr>
        <w:rPr>
          <w:color w:val="000000" w:themeColor="text1"/>
        </w:rPr>
      </w:pPr>
      <w:r w:rsidRPr="0094370C">
        <w:rPr>
          <w:color w:val="000000" w:themeColor="text1"/>
        </w:rPr>
        <w:t xml:space="preserve">The engagement shall be purely on a </w:t>
      </w:r>
      <w:r w:rsidR="0094370C">
        <w:rPr>
          <w:color w:val="000000" w:themeColor="text1"/>
        </w:rPr>
        <w:t>need</w:t>
      </w:r>
      <w:r w:rsidRPr="0094370C">
        <w:rPr>
          <w:color w:val="000000" w:themeColor="text1"/>
        </w:rPr>
        <w:t xml:space="preserve"> basis and shall not confer any right for regular appointment</w:t>
      </w:r>
      <w:r w:rsidRPr="0094370C">
        <w:rPr>
          <w:color w:val="000000" w:themeColor="text1"/>
        </w:rPr>
        <w:t xml:space="preserve"> in NIXI.</w:t>
      </w:r>
    </w:p>
    <w:p w:rsidR="00A92E91" w:rsidRPr="0094370C" w:rsidRDefault="004E398A">
      <w:pPr>
        <w:pStyle w:val="Heading2"/>
        <w:rPr>
          <w:color w:val="000000" w:themeColor="text1"/>
        </w:rPr>
      </w:pPr>
      <w:r w:rsidRPr="0094370C">
        <w:rPr>
          <w:color w:val="000000" w:themeColor="text1"/>
        </w:rPr>
        <w:t>4. Mode of Application</w:t>
      </w:r>
    </w:p>
    <w:p w:rsidR="00A92E91" w:rsidRPr="0094370C" w:rsidRDefault="004E398A">
      <w:pPr>
        <w:rPr>
          <w:color w:val="000000" w:themeColor="text1"/>
        </w:rPr>
      </w:pPr>
      <w:r w:rsidRPr="0094370C">
        <w:rPr>
          <w:color w:val="000000" w:themeColor="text1"/>
        </w:rPr>
        <w:t>Interested and eligible candidates may send their CV / bio-data highlighting their experience in service matters and familiarity with Government rules and procedures to the following email address:</w:t>
      </w:r>
    </w:p>
    <w:p w:rsidR="00A92E91" w:rsidRPr="0094370C" w:rsidRDefault="004E398A">
      <w:pPr>
        <w:rPr>
          <w:color w:val="000000" w:themeColor="text1"/>
        </w:rPr>
      </w:pPr>
      <w:r w:rsidRPr="0094370C">
        <w:rPr>
          <w:color w:val="000000" w:themeColor="text1"/>
        </w:rPr>
        <w:t>Email: Manager-cb@nixi.in</w:t>
      </w:r>
    </w:p>
    <w:p w:rsidR="00A92E91" w:rsidRPr="0094370C" w:rsidRDefault="004E398A">
      <w:pPr>
        <w:pStyle w:val="Heading2"/>
        <w:rPr>
          <w:color w:val="000000" w:themeColor="text1"/>
        </w:rPr>
      </w:pPr>
      <w:r w:rsidRPr="0094370C">
        <w:rPr>
          <w:color w:val="000000" w:themeColor="text1"/>
        </w:rPr>
        <w:t>5. Last Date for Submission of Application</w:t>
      </w:r>
    </w:p>
    <w:p w:rsidR="00A92E91" w:rsidRPr="0094370C" w:rsidRDefault="004E398A">
      <w:pPr>
        <w:rPr>
          <w:color w:val="000000" w:themeColor="text1"/>
        </w:rPr>
      </w:pPr>
      <w:r w:rsidRPr="0094370C">
        <w:rPr>
          <w:color w:val="000000" w:themeColor="text1"/>
        </w:rPr>
        <w:t>Friday, 2nd January 2026</w:t>
      </w:r>
    </w:p>
    <w:p w:rsidR="00A92E91" w:rsidRPr="0094370C" w:rsidRDefault="004E398A">
      <w:pPr>
        <w:pStyle w:val="Heading2"/>
        <w:rPr>
          <w:color w:val="000000" w:themeColor="text1"/>
        </w:rPr>
      </w:pPr>
      <w:r w:rsidRPr="0094370C">
        <w:rPr>
          <w:color w:val="000000" w:themeColor="text1"/>
        </w:rPr>
        <w:t>6. General Conditions</w:t>
      </w:r>
    </w:p>
    <w:p w:rsidR="00A92E91" w:rsidRPr="0094370C" w:rsidRDefault="004E398A">
      <w:pPr>
        <w:rPr>
          <w:color w:val="000000" w:themeColor="text1"/>
        </w:rPr>
      </w:pPr>
      <w:r w:rsidRPr="0094370C">
        <w:rPr>
          <w:color w:val="000000" w:themeColor="text1"/>
        </w:rPr>
        <w:t>• NIXI reserves the right to accept or reject any or all applications without assigning any reason.</w:t>
      </w:r>
    </w:p>
    <w:p w:rsidR="00A92E91" w:rsidRPr="0094370C" w:rsidRDefault="004E398A">
      <w:pPr>
        <w:rPr>
          <w:color w:val="000000" w:themeColor="text1"/>
        </w:rPr>
      </w:pPr>
      <w:r w:rsidRPr="0094370C">
        <w:rPr>
          <w:color w:val="000000" w:themeColor="text1"/>
        </w:rPr>
        <w:t>• The engagement shall be governed by terms and conditions as dec</w:t>
      </w:r>
      <w:r w:rsidRPr="0094370C">
        <w:rPr>
          <w:color w:val="000000" w:themeColor="text1"/>
        </w:rPr>
        <w:t>ided by NIXI.</w:t>
      </w:r>
    </w:p>
    <w:sectPr w:rsidR="00A92E91" w:rsidRPr="0094370C" w:rsidSect="00521D8A">
      <w:pgSz w:w="12240" w:h="15840"/>
      <w:pgMar w:top="1135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00000287" w:usb1="08070000" w:usb2="00000010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E398A"/>
    <w:rsid w:val="00521D8A"/>
    <w:rsid w:val="0094370C"/>
    <w:rsid w:val="00A92E91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C940A14"/>
  <w14:defaultImageDpi w14:val="300"/>
  <w15:docId w15:val="{8C240DDE-ACCC-47BF-8674-E41452441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52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1D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734B820-35D2-4454-9E0B-31E36B3734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1567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NIXI-Admin</cp:lastModifiedBy>
  <cp:revision>2</cp:revision>
  <cp:lastPrinted>2025-12-31T12:12:00Z</cp:lastPrinted>
  <dcterms:created xsi:type="dcterms:W3CDTF">2025-12-31T12:33:00Z</dcterms:created>
  <dcterms:modified xsi:type="dcterms:W3CDTF">2025-12-31T12:33:00Z</dcterms:modified>
  <cp:category/>
</cp:coreProperties>
</file>